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8" w:rsidRDefault="006005A1">
      <w:pPr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b/>
          <w:sz w:val="24"/>
          <w:szCs w:val="24"/>
          <w:u w:val="single"/>
        </w:rPr>
        <w:t>Cuidado de las plantas carnívoras</w:t>
      </w:r>
      <w:r>
        <w:rPr>
          <w:rFonts w:ascii="Arial" w:hAnsi="Arial" w:cs="Arial"/>
          <w:sz w:val="24"/>
          <w:szCs w:val="24"/>
        </w:rPr>
        <w:t xml:space="preserve">:                              </w:t>
      </w:r>
      <w:r>
        <w:rPr>
          <w:rFonts w:ascii="Arial" w:hAnsi="Arial" w:cs="Arial"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391285" cy="1057910"/>
            <wp:effectExtent l="0" t="0" r="1841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18" w:rsidRDefault="006005A1">
      <w:pPr>
        <w:jc w:val="right"/>
        <w:rPr>
          <w:rFonts w:ascii="Arial" w:hAnsi="Arial" w:cs="Arial"/>
          <w:sz w:val="24"/>
          <w:szCs w:val="24"/>
          <w:lang w:eastAsia="es-CL"/>
        </w:rPr>
      </w:pPr>
      <w:r w:rsidRPr="003C7E01">
        <w:rPr>
          <w:rFonts w:ascii="Arial" w:hAnsi="Arial" w:cs="Arial"/>
          <w:lang w:eastAsia="es-CL"/>
        </w:rPr>
        <w:t xml:space="preserve">                                                                                                                         </w:t>
      </w: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Riego:</w:t>
      </w:r>
      <w:bookmarkStart w:id="0" w:name="_GoBack"/>
      <w:bookmarkEnd w:id="0"/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3C7E01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El agua que requiere para su riego es, solamente, agua destilada o de</w:t>
      </w:r>
      <w:r w:rsidR="00402C4E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</w:t>
      </w:r>
      <w:r w:rsidRPr="003C7E01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mineralizada (sirven también el agua de lluvia, benedictino o manantial sin gas). </w:t>
      </w:r>
      <w:r w:rsidRPr="001236A6">
        <w:rPr>
          <w:rFonts w:ascii="Arial" w:eastAsia="Times New Roman" w:hAnsi="Arial" w:cs="Arial"/>
          <w:color w:val="1D2129"/>
          <w:sz w:val="20"/>
          <w:szCs w:val="20"/>
          <w:u w:val="single"/>
          <w:lang w:eastAsia="es-CL"/>
        </w:rPr>
        <w:t>El agua hervida no sirve para su riego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Pr="001236A6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Se riegan por suelo; esto quiere decir, que es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un método de bandeja o platito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para que el agua este debajo del </w:t>
      </w:r>
      <w:proofErr w:type="gram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macetero .</w:t>
      </w:r>
      <w:proofErr w:type="gram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Lo ideal es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que en su bandeja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o pote de riego, tenga una profundidad de regadío de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1 a 2 cm de altura, una vez que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el agua se acabe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debemos dar sequía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para luego  volver a regar. </w:t>
      </w:r>
    </w:p>
    <w:p w:rsidR="00441718" w:rsidRPr="001236A6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Pr="001236A6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Para más claridad, la sequía, se debe de hacer de la siguiente forma: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otoño debemos dar una sequía de 3 a 5 días </w:t>
      </w: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invierno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 5 a 7 días </w:t>
      </w: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primavera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 1 a 2 días </w:t>
      </w:r>
    </w:p>
    <w:p w:rsidR="00441718" w:rsidRDefault="006005A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verano debemos dar una </w:t>
      </w:r>
      <w:r w:rsid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sequía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1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día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Luz: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La idea es que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nuestras plantas,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estén en una ventana con sol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y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techo con policarbonato traslucido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T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ambién te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pueden servir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las mallas sombra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Las plantas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deben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al menos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,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tener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6 a 8 hrs de sol filtrado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Requieren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estar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en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un lugar fijo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Esta no puede ser movida de un lado a otro, porque se estresan. Ahora bien, si no tienes luz solar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puedes optar por una ampolleta de luz fría de espiral de ahorro, esta debe ser de 20 watts equivalente a 100 watts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. Se recomienda, siempre, que en el </w:t>
      </w:r>
      <w:proofErr w:type="spell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emboltorio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(caja) de la ampolleta diga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6500 k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 Debes situarla a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15 cm de la planta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I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dealmente tenerla encendida 13 a 15 hrs diarias.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Suelo: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br/>
      </w: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En su </w:t>
      </w:r>
      <w:proofErr w:type="spellStart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habítat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, las plantas carnívoras s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desarrollan en suelos pobres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de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nutrientes, por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esto,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muchas veces las encontramos en turba mezclada con algún </w:t>
      </w:r>
      <w:proofErr w:type="spellStart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drenante</w:t>
      </w:r>
      <w:proofErr w:type="spellEnd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o musgo </w:t>
      </w:r>
      <w:proofErr w:type="spellStart"/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sphagnum</w:t>
      </w:r>
      <w:proofErr w:type="spellEnd"/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.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N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o se abona ni se fertilizan. 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>En el momento de hacer cambio de macetero, por ningún motivo ocupes maceteros de greda. Te recomiendo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 que solo sea plástico o porcelana no porosa.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b/>
          <w:color w:val="1D2129"/>
          <w:sz w:val="20"/>
          <w:szCs w:val="20"/>
          <w:lang w:eastAsia="es-CL"/>
        </w:rPr>
        <w:t>Alimentación: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>La planta se alimenta sola</w:t>
      </w:r>
      <w:r w:rsidRPr="001236A6"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generando un néctar y con sus colores maravillosos, esto hace que su presa sea atraída. No tienen necesidad nutricional importante. Aliméntala de vez en cuando, ya que, si lo haces siempre puedes sobrealimentarla y dañara a la planta. Te recomiendo que la dejas que su alimentación sea por ella misma. </w:t>
      </w:r>
      <w:r>
        <w:rPr>
          <w:rFonts w:ascii="Arial" w:eastAsia="Times New Roman" w:hAnsi="Arial" w:cs="Arial"/>
          <w:color w:val="1D2129"/>
          <w:sz w:val="20"/>
          <w:szCs w:val="20"/>
          <w:lang w:eastAsia="es-CL"/>
        </w:rPr>
        <w:t xml:space="preserve"> </w:t>
      </w:r>
    </w:p>
    <w:p w:rsidR="00441718" w:rsidRDefault="00441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0"/>
          <w:szCs w:val="20"/>
          <w:lang w:eastAsia="es-CL"/>
        </w:rPr>
      </w:pPr>
    </w:p>
    <w:p w:rsidR="00441718" w:rsidRDefault="006005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CL"/>
        </w:rPr>
        <w:t xml:space="preserve">Si tienes alguna duda </w:t>
      </w:r>
      <w:r w:rsidRPr="001236A6">
        <w:rPr>
          <w:rFonts w:ascii="Arial" w:hAnsi="Arial" w:cs="Arial"/>
          <w:sz w:val="20"/>
          <w:szCs w:val="20"/>
          <w:lang w:eastAsia="es-CL"/>
        </w:rPr>
        <w:t>visita nuestra página web</w:t>
      </w:r>
      <w:r>
        <w:rPr>
          <w:rFonts w:ascii="Arial" w:hAnsi="Arial" w:cs="Arial"/>
          <w:sz w:val="20"/>
          <w:szCs w:val="20"/>
          <w:lang w:eastAsia="es-CL"/>
        </w:rPr>
        <w:t xml:space="preserve"> 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s-CL"/>
          </w:rPr>
          <w:t>www.plantacarnivora.cl</w:t>
        </w:r>
      </w:hyperlink>
      <w:r>
        <w:rPr>
          <w:rFonts w:ascii="Arial" w:hAnsi="Arial" w:cs="Arial"/>
          <w:sz w:val="20"/>
          <w:szCs w:val="20"/>
          <w:lang w:eastAsia="es-CL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contact</w:t>
      </w:r>
      <w:r w:rsidRPr="001236A6">
        <w:rPr>
          <w:rFonts w:ascii="Arial" w:hAnsi="Arial" w:cs="Arial"/>
          <w:sz w:val="20"/>
          <w:szCs w:val="20"/>
          <w:lang w:eastAsia="es-CL"/>
        </w:rPr>
        <w:t>án</w:t>
      </w:r>
      <w:r>
        <w:rPr>
          <w:rFonts w:ascii="Arial" w:hAnsi="Arial" w:cs="Arial"/>
          <w:sz w:val="20"/>
          <w:szCs w:val="20"/>
          <w:lang w:eastAsia="es-CL"/>
        </w:rPr>
        <w:t>os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vía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WhatsApp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al +569 84142889 o en nuestro 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Instagram</w:t>
      </w:r>
      <w:proofErr w:type="spellEnd"/>
      <w:r>
        <w:rPr>
          <w:rFonts w:ascii="Arial" w:hAnsi="Arial" w:cs="Arial"/>
          <w:sz w:val="20"/>
          <w:szCs w:val="20"/>
          <w:lang w:eastAsia="es-CL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s-CL"/>
        </w:rPr>
        <w:t>carnivoras_santiago</w:t>
      </w:r>
      <w:proofErr w:type="spellEnd"/>
    </w:p>
    <w:sectPr w:rsidR="00441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68" w:rsidRDefault="00D22B68">
      <w:pPr>
        <w:spacing w:line="240" w:lineRule="auto"/>
      </w:pPr>
      <w:r>
        <w:separator/>
      </w:r>
    </w:p>
  </w:endnote>
  <w:endnote w:type="continuationSeparator" w:id="0">
    <w:p w:rsidR="00D22B68" w:rsidRDefault="00D22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68" w:rsidRDefault="00D22B68">
      <w:pPr>
        <w:spacing w:after="0"/>
      </w:pPr>
      <w:r>
        <w:separator/>
      </w:r>
    </w:p>
  </w:footnote>
  <w:footnote w:type="continuationSeparator" w:id="0">
    <w:p w:rsidR="00D22B68" w:rsidRDefault="00D22B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C1A"/>
    <w:multiLevelType w:val="multilevel"/>
    <w:tmpl w:val="57325C1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7"/>
    <w:rsid w:val="001236A6"/>
    <w:rsid w:val="001866C2"/>
    <w:rsid w:val="001C72BC"/>
    <w:rsid w:val="00217A3C"/>
    <w:rsid w:val="00281777"/>
    <w:rsid w:val="003C7E01"/>
    <w:rsid w:val="00402C4E"/>
    <w:rsid w:val="00441718"/>
    <w:rsid w:val="006005A1"/>
    <w:rsid w:val="007C46B7"/>
    <w:rsid w:val="007D3E96"/>
    <w:rsid w:val="00A1387C"/>
    <w:rsid w:val="00AA19DA"/>
    <w:rsid w:val="00D22B68"/>
    <w:rsid w:val="00E7257E"/>
    <w:rsid w:val="00E90F99"/>
    <w:rsid w:val="00ED52E3"/>
    <w:rsid w:val="096A35D6"/>
    <w:rsid w:val="1B9A177D"/>
    <w:rsid w:val="2D9B3948"/>
    <w:rsid w:val="2DE56810"/>
    <w:rsid w:val="3C793579"/>
    <w:rsid w:val="5CD543CF"/>
    <w:rsid w:val="5D853984"/>
    <w:rsid w:val="635842E1"/>
    <w:rsid w:val="64C44045"/>
    <w:rsid w:val="6D655077"/>
    <w:rsid w:val="6FE56A99"/>
    <w:rsid w:val="6FEF0F42"/>
    <w:rsid w:val="7834165A"/>
    <w:rsid w:val="7D5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tacarnivor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major</cp:lastModifiedBy>
  <cp:revision>2</cp:revision>
  <cp:lastPrinted>2023-12-24T14:41:00Z</cp:lastPrinted>
  <dcterms:created xsi:type="dcterms:W3CDTF">2023-12-24T14:41:00Z</dcterms:created>
  <dcterms:modified xsi:type="dcterms:W3CDTF">2023-12-24T14:41:00Z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FED6B1F1DFC64622B02E58AECE9645D4</vt:lpwstr>
  </property>
</Properties>
</file>